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4-chloro-5-[4-(cyclohexylcarbonyl)piperazin-1-yl]-2-phenylpyridazin-3(2H)-one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4-chloro-5-[4-(cyclohexylcarbonyl)piperazin-1-yl]-2-phenylpyridazin-3(2H)-one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