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2-(1,3-dioxooctahydro-4,6-ethenocyclopropa[f]isoindol-2(1H)-yl)-N-(3-methoxyphenyl)benzamide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2-(1,3-dioxooctahydro-4,6-ethenocyclopropa[f]isoindol-2(1H)-yl)-N-(3-methoxyphenyl)benzamide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