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3-({[1,3-dioxo-2-(tetrahydrofuran-2-ylmethyl)-2,3-dihydro-1H-isoindol-5-yl]carbonyl}amino)benzoate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3-({[1,3-dioxo-2-(tetrahydrofuran-2-ylmethyl)-2,3-dihydro-1H-isoindol-5-yl]carbonyl}amino)benzoate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