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2-{[3-cyano-4-(methoxymethyl)-6-methylpyridin-2-yl]sulfanyl}-N-(2,4-dimethylphenyl)acetamide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2-{[3-cyano-4-(methoxymethyl)-6-methylpyridin-2-yl]sulfanyl}-N-(2,4-dimethylphenyl)acetamide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