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N-(1,3-benzodioxol-5-yl)-2-[5-(3-ethoxy-4-methoxyphenyl)-2H-tetrazol-2-yl]acetamide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N-(1,3-benzodioxol-5-yl)-2-[5-(3-ethoxy-4-methoxyphenyl)-2H-tetrazol-2-yl]acetamide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