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2-{2-[(2,3-dichlorophenyl)amino]-2-oxoethoxy}-N-(2-phenylethyl)acetamide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2-{2-[(2,3-dichlorophenyl)amino]-2-oxoethoxy}-N-(2-phenylethyl)acetamide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C18H18Cl2N2O3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