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2-{3-[(E)-2-(4-methoxyphenyl)ethenyl]-1,2,4-oxadiazol-5-yl}phenol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2-{3-[(E)-2-(4-methoxyphenyl)ethenyl]-1,2,4-oxadiazol-5-yl}phenol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STK282932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