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(5Z)-2-(4-benzylpiperazin-1-yl)-5-(4-hydroxy-3-methoxybenzylidene)-1,3-thiazol-4(5H)-one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(5Z)-2-(4-benzylpiperazin-1-yl)-5-(4-hydroxy-3-methoxybenzylidene)-1,3-thiazol-4(5H)-one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