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N-(9-ethyl-9H-carbazol-3-yl)-2-[(4-methyl-4H-1,2,4-triazol-3-yl)sulfanyl]acetamide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N-(9-ethyl-9H-carbazol-3-yl)-2-[(4-methyl-4H-1,2,4-triazol-3-yl)sulfanyl]acetamide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