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2-{[4-cyclohexyl-5-(2-methoxyphenyl)-4H-1,2,4-triazol-3-yl]sulfanyl}-N-(1,3,4-thiadiazol-2-yl)acetamide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2-{[4-cyclohexyl-5-(2-methoxyphenyl)-4H-1,2,4-triazol-3-yl]sulfanyl}-N-(1,3,4-thiadiazol-2-yl)acetamide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