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N-(3-chloro-4-methylphenyl)-2-(1H-1,2,3-triazol-5-ylsulfanyl)acetamide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N-(3-chloro-4-methylphenyl)-2-(1H-1,2,3-triazol-5-ylsulfanyl)acetamide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