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{3-methoxy-4-[(2-methylbenzyl)oxy]phenyl}methanol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{3-methoxy-4-[(2-methylbenzyl)oxy]phenyl}methanol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