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8-bromo-3-[(4-fluorobenzyl)sulfanyl]-5-methyl-5H-[1,2,4]triazino[5,6-b]indole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8-bromo-3-[(4-fluorobenzyl)sulfanyl]-5-methyl-5H-[1,2,4]triazino[5,6-b]indole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