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2-(3-nitrophenyl)-2-oxoethyl 2-[(4-fluorophenyl)amino]-4-oxo-4-phenylbutanoate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2-(3-nitrophenyl)-2-oxoethyl 2-[(4-fluorophenyl)amino]-4-oxo-4-phenylbutanoate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