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N-(3-fluorophenyl)-1-[2-(5-methyl-1H-indol-3-yl)ethyl]-5-oxopyrrolidine-3-carboxamide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N-(3-fluorophenyl)-1-[2-(5-methyl-1H-indol-3-yl)ethyl]-5-oxopyrrolidine-3-carboxamide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