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N-(2,4-dimethylphenyl)-2-[(5E)-5-(4-iodobenzylidene)-2,4-dioxo-1,3-thiazolidin-3-yl]acetamide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N-(2,4-dimethylphenyl)-2-[(5E)-5-(4-iodobenzylidene)-2,4-dioxo-1,3-thiazolidin-3-yl]acetamide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