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2-[(4-ethylphenyl)amino]-4-methylpyrimidine-5-carboxylate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ethyl 2-[(4-ethylphenyl)amino]-4-methylpyrimidine-5-carboxylate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C16H19N3O2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285.35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STK292000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