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2-chloro-5-{5-[(Z)-2-cyano-2-(4-cyanophenyl)ethenyl]furan-2-yl}benzoate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2-chloro-5-{5-[(Z)-2-cyano-2-(4-cyanophenyl)ethenyl]furan-2-yl}benzoate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