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N-(4-{[(3-chloro-4-methoxyphenyl)carbonyl]amino}-2-methoxyphenyl)thiophene-2-carboxamide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N-(4-{[(3-chloro-4-methoxyphenyl)carbonyl]amino}-2-methoxyphenyl)thiophene-2-carboxamide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