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5,5'-(1,3,6,8-tetraoxo-1,3,6,8-tetrahydrobenzo[lmn][3,8]phenanthroline-2,7-diyl)dibenzene-1,3-dicarboxylic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5,5'-(1,3,6,8-tetraoxo-1,3,6,8-tetrahydrobenzo[lmn][3,8]phenanthroline-2,7-diyl)dibenzene-1,3-dicarboxylic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C30H14N2O12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