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(5Z)-5-{[5-(4-nitrophenyl)furan-2-yl]methylidene}-3-(tetrahydrofuran-2-ylmethyl)-2-thioxoimidazolidin-4-one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(5Z)-5-{[5-(4-nitrophenyl)furan-2-yl]methylidene}-3-(tetrahydrofuran-2-ylmethyl)-2-thioxoimidazolidin-4-one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