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2-[{[3-(3-methylphenyl)-1,2,4-oxadiazol-5-yl]methyl}(propan-2-yl)carbamoyl]phenyl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2-[{[3-(3-methylphenyl)-1,2,4-oxadiazol-5-yl]methyl}(propan-2-yl)carbamoyl]phenyl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