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1-[(2,4-dimethylphenoxy)methyl]-N-[7-(morpholin-4-yl)-2,1,3-benzoxadiazol-4-yl]-1H-pyrazole-3-carboxamide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1-[(2,4-dimethylphenoxy)methyl]-N-[7-(morpholin-4-yl)-2,1,3-benzoxadiazol-4-yl]-1H-pyrazole-3-carboxamide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