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STK310331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{1-[(2,4-dichlorophenoxy)methyl]-1H-pyrazol-3-yl}[5-(difluoromethyl)-5-hydroxy-3-methyl-4,5-dihydro-1H-pyrazol-1-yl]methanone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{1-[(2,4-dichlorophenoxy)methyl]-1H-pyrazol-3-yl}[5-(difluoromethyl)-5-hydroxy-3-methyl-4,5-dihydro-1H-pyrazol-1-yl]methanone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C16H14Cl2F2N4O3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STK310331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