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{1-[(1-ethyl-3-methyl-1H-pyrazol-4-yl)sulfonyl]piperidin-3-yl}[4-(4-methylbenzyl)piperazin-1-yl]methanone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{1-[(1-ethyl-3-methyl-1H-pyrazol-4-yl)sulfonyl]piperidin-3-yl}[4-(4-methylbenzyl)piperazin-1-yl]methanone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