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1-[(1,5-dimethyl-1H-pyrazol-4-yl)sulfonyl]-N-[1-(2,2,2-trifluoroethyl)-1H-pyrazol-4-yl]piperidine-3-carboxamide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1-[(1,5-dimethyl-1H-pyrazol-4-yl)sulfonyl]-N-[1-(2,2,2-trifluoroethyl)-1H-pyrazol-4-yl]piperidine-3-carboxamide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C16H21F3N6O3S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