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1-ethyl-6-{[4-(4-methylbenzyl)piperazin-1-yl]methyl}-2-oxo-4-phenyl-1,2,3,4-tetrahydropyrimidine-5-carboxylate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1-ethyl-6-{[4-(4-methylbenzyl)piperazin-1-yl]methyl}-2-oxo-4-phenyl-1,2,3,4-tetrahydropyrimidine-5-carboxylate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STK313698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