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(4-methoxyphenyl)(4,4,6-trimethyl-1-thioxo-1,4-dihydro-5H-[1,2]dithiolo[3,4-c]quinolin-5-yl)methanone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(4-methoxyphenyl)(4,4,6-trimethyl-1-thioxo-1,4-dihydro-5H-[1,2]dithiolo[3,4-c]quinolin-5-yl)methanone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