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2-acetyl-5'-bromo-2,3,4,9-tetrahydrospiro[beta-carboline-1,3'-indol]-2'(1'H)-one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2-acetyl-5'-bromo-2,3,4,9-tetrahydrospiro[beta-carboline-1,3'-indol]-2'(1'H)-one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