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STK321981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N-{[3-(4-chlorophenyl)-1,2,4-oxadiazol-5-yl]methyl}-N-(propan-2-yl)-1,3-benzodioxole-5-carboxamide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N-{[3-(4-chlorophenyl)-1,2,4-oxadiazol-5-yl]methyl}-N-(propan-2-yl)-1,3-benzodioxole-5-carboxamide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C20H18ClN3O4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STK321981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