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STK322575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3-(3-methoxyphenyl)-1-{[3-(4-methylphenyl)-1,2,4-oxadiazol-5-yl]methyl}-1-propan-2-ylurea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3-(3-methoxyphenyl)-1-{[3-(4-methylphenyl)-1,2,4-oxadiazol-5-yl]methyl}-1-propan-2-ylurea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C21H24N4O3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380.45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STK322575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