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STK329377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N-{(1E)-1-(4-bromophenyl)-3-[(4-methoxyphenyl)amino]-3-oxoprop-1-en-2-yl}-2-chlorobenzamide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N-{(1E)-1-(4-bromophenyl)-3-[(4-methoxyphenyl)amino]-3-oxoprop-1-en-2-yl}-2-chlorobenzamide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C23H18BrClN2O3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485.76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STK329377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