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(2Z)-2-[4-(benzyloxy)benzylidene]-5-(4-methoxyphenyl)-3-oxo-7-phenyl-2,3-dihydro-5H-[1,3]thiazolo[3,2-a]pyrimidine-6-carboxylate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(2Z)-2-[4-(benzyloxy)benzylidene]-5-(4-methoxyphenyl)-3-oxo-7-phenyl-2,3-dihydro-5H-[1,3]thiazolo[3,2-a]pyrimidine-6-carboxylate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C36H30N2O5S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602.71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