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N-(3,4-dimethoxyphenyl)-3,4-dihydroisoquinoline-2(1H)-carboxamide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N-(3,4-dimethoxyphenyl)-3,4-dihydroisoquinoline-2(1H)-carboxamide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