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5-(biphenyl-4-yl)-5,11-dihydro-1H-indeno[2',1':5,6]pyrido[2,3-d]pyrimidine-2,4,6(3H)-trione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5-(biphenyl-4-yl)-5,11-dihydro-1H-indeno[2',1':5,6]pyrido[2,3-d]pyrimidine-2,4,6(3H)-trione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