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N-({5-[(2-amino-2-oxoethyl)sulfanyl]-4-ethyl-4H-1,2,4-triazol-3-yl}methyl)-2-methoxybenzamide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N-({5-[(2-amino-2-oxoethyl)sulfanyl]-4-ethyl-4H-1,2,4-triazol-3-yl}methyl)-2-methoxybenzamide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