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N'-[(E)-(3,5-dichloro-2-hydroxyphenyl)methylidene]-2-(3,5-dimethylphenoxy)acetohydrazide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N'-[(E)-(3,5-dichloro-2-hydroxyphenyl)methylidene]-2-(3,5-dimethylphenoxy)acetohydrazide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