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(2E)-2-[(2E)-(3,4-dimethoxybenzylidene)hydrazinylidene]-5-(2-methylbenzyl)-1,3-thiazolidin-4-one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(2E)-2-[(2E)-(3,4-dimethoxybenzylidene)hydrazinylidene]-5-(2-methylbenzyl)-1,3-thiazolidin-4-one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