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N'-[(E)-(4-hydroxy-3-methoxyphenyl)methylidene]-2-(2,3,6-trimethylphenoxy)acetohydrazide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N'-[(E)-(4-hydroxy-3-methoxyphenyl)methylidene]-2-(2,3,6-trimethylphenoxy)acetohydrazide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