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N'-[(E)-(5-iodofuran-2-yl)methylidene]-2-(2,3,6-trimethylphenoxy)acetohydrazide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N'-[(E)-(5-iodofuran-2-yl)methylidene]-2-(2,3,6-trimethylphenoxy)acetohydrazide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