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2-{[4-(furan-2-yl)-6-(trifluoromethyl)pyrimidin-2-yl]sulfanyl}-1-(3-methylpiperidin-1-yl)ethanone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2-{[4-(furan-2-yl)-6-(trifluoromethyl)pyrimidin-2-yl]sulfanyl}-1-(3-methylpiperidin-1-yl)ethanone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