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3-{[4-(4-methoxyphenyl)-6-(trifluoromethyl)pyrimidin-2-yl]sulfanyl}-1-(morpholin-4-yl)propan-1-one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3-{[4-(4-methoxyphenyl)-6-(trifluoromethyl)pyrimidin-2-yl]sulfanyl}-1-(morpholin-4-yl)propan-1-one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