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N-cyclopentyl-3-(2-methoxyphenyl)-4,5-dihydro-1,2-oxazole-5-carboxamide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N-cyclopentyl-3-(2-methoxyphenyl)-4,5-dihydro-1,2-oxazole-5-carboxamide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