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STK350010</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4-(difluoromethyl)-6-(3,4-dimethylphenyl)-2-(ethylsulfonyl)pyrimidine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4-(difluoromethyl)-6-(3,4-dimethylphenyl)-2-(ethylsulfonyl)pyrimidine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C15H16F2N2O2S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326.37</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STK350010</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