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STK354516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3-methyl-4-[4-(propan-2-yl)phenyl]-1,4,7,8-tetrahydro-5H-furo[3,4-b]pyrazolo[4,3-e]pyridin-5-one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3-methyl-4-[4-(propan-2-yl)phenyl]-1,4,7,8-tetrahydro-5H-furo[3,4-b]pyrazolo[4,3-e]pyridin-5-one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STK354516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