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4-(4-hydroxyphenyl)-3-methyl-1,4,7,8-tetrahydro-5H-furo[3,4-b]pyrazolo[4,3-e]pyridin-5-one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4-(4-hydroxyphenyl)-3-methyl-1,4,7,8-tetrahydro-5H-furo[3,4-b]pyrazolo[4,3-e]pyridin-5-one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