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(5-bromo-2-methoxyphenyl){4-[3-(morpholin-4-yl)-4-nitrophenyl]piperazin-1-yl}methanone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(5-bromo-2-methoxyphenyl){4-[3-(morpholin-4-yl)-4-nitrophenyl]piperazin-1-yl}methanone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C22H25BrN4O5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