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STK355367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{4-[3-(morpholin-4-yl)-4-nitrophenyl]piperazin-1-yl}(3,4,5-trimethoxyphenyl)methanone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{4-[3-(morpholin-4-yl)-4-nitrophenyl]piperazin-1-yl}(3,4,5-trimethoxyphenyl)methanone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C24H30N4O7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STK355367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