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7-(4-chlorophenyl)-4-methyl-2-[(4-methylphenyl)amino]-7,8-dihydroquinazolin-5(6H)-one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7-(4-chlorophenyl)-4-methyl-2-[(4-methylphenyl)amino]-7,8-dihydroquinazolin-5(6H)-one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