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6-(3,4-dimethoxyphenyl)-5-methyl-2-(methylsulfanyl)[1,2,4]triazolo[1,5-a]pyrimidin-7-amine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6-(3,4-dimethoxyphenyl)-5-methyl-2-(methylsulfanyl)[1,2,4]triazolo[1,5-a]pyrimidin-7-amine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